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bCs w:val="1"/>
          <w:rtl w:val="0"/>
        </w:rPr>
        <w:t xml:space="preserve">Skill Module:</w:t>
      </w:r>
      <w:r w:rsidDel="00000000" w:rsidR="00000000" w:rsidRPr="00000000">
        <w:rPr>
          <w:rtl w:val="0"/>
        </w:rPr>
        <w:t xml:space="preserve"> Empathy</w:t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nrd9y5ufjzza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Activity Name: Decoding Unspoken Needs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Objective:</w:t>
      </w:r>
      <w:r w:rsidDel="00000000" w:rsidR="00000000" w:rsidRPr="00000000">
        <w:rPr>
          <w:rtl w:val="0"/>
        </w:rPr>
        <w:t xml:space="preserve"> To practice being sensitive to and aware of the vicarious experience of others without explicit communication.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Materials Needed: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Scenario Cards (describing workplace conflicts or client frustrations </w:t>
      </w:r>
      <w:r w:rsidDel="00000000" w:rsidR="00000000" w:rsidRPr="00000000">
        <w:rPr>
          <w:i w:val="1"/>
          <w:iCs w:val="1"/>
          <w:rtl w:val="0"/>
        </w:rPr>
        <w:t xml:space="preserve">without</w:t>
      </w:r>
      <w:r w:rsidDel="00000000" w:rsidR="00000000" w:rsidRPr="00000000">
        <w:rPr>
          <w:rtl w:val="0"/>
        </w:rPr>
        <w:t xml:space="preserve"> detailing the feelings involved).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mnw7frhzumc6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Instructions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1: The Scenario Analysis</w:t>
      </w:r>
      <w:r w:rsidDel="00000000" w:rsidR="00000000" w:rsidRPr="00000000">
        <w:rPr>
          <w:rtl w:val="0"/>
        </w:rPr>
        <w:t xml:space="preserve"> Participants are given a scenario card describing a conflict or a frustrating event.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Example:</w:t>
      </w:r>
      <w:r w:rsidDel="00000000" w:rsidR="00000000" w:rsidRPr="00000000">
        <w:rPr>
          <w:rtl w:val="0"/>
        </w:rPr>
        <w:t xml:space="preserve"> "A customer returns a product aggressively, shouting that it doesn't work, even though it clearly does."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Participants must analyze the facts of the event first.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2: Vicarious Experience (The Discussion)</w:t>
      </w:r>
      <w:r w:rsidDel="00000000" w:rsidR="00000000" w:rsidRPr="00000000">
        <w:rPr>
          <w:rtl w:val="0"/>
        </w:rPr>
        <w:t xml:space="preserve"> In pairs, participants discuss the </w:t>
      </w:r>
      <w:r w:rsidDel="00000000" w:rsidR="00000000" w:rsidRPr="00000000">
        <w:rPr>
          <w:b w:val="1"/>
          <w:bCs w:val="1"/>
          <w:rtl w:val="0"/>
        </w:rPr>
        <w:t xml:space="preserve">implicit (unspoken)</w:t>
      </w:r>
      <w:r w:rsidDel="00000000" w:rsidR="00000000" w:rsidRPr="00000000">
        <w:rPr>
          <w:rtl w:val="0"/>
        </w:rPr>
        <w:t xml:space="preserve"> layer of the scenario. They must answer: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What is this person feeling </w:t>
      </w:r>
      <w:r w:rsidDel="00000000" w:rsidR="00000000" w:rsidRPr="00000000">
        <w:rPr>
          <w:i w:val="1"/>
          <w:iCs w:val="1"/>
          <w:rtl w:val="0"/>
        </w:rPr>
        <w:t xml:space="preserve">beneath</w:t>
      </w:r>
      <w:r w:rsidDel="00000000" w:rsidR="00000000" w:rsidRPr="00000000">
        <w:rPr>
          <w:rtl w:val="0"/>
        </w:rPr>
        <w:t xml:space="preserve"> the anger/silence? (e.g., embarrassment, fear of losing money, pressure from a boss).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What are their thoughts that they are not saying out loud?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3: Strategy Development</w:t>
      </w:r>
      <w:r w:rsidDel="00000000" w:rsidR="00000000" w:rsidRPr="00000000">
        <w:rPr>
          <w:rtl w:val="0"/>
        </w:rPr>
        <w:t xml:space="preserve"> The pair develops a response strategy based </w:t>
      </w:r>
      <w:r w:rsidDel="00000000" w:rsidR="00000000" w:rsidRPr="00000000">
        <w:rPr>
          <w:b w:val="1"/>
          <w:bCs w:val="1"/>
          <w:rtl w:val="0"/>
        </w:rPr>
        <w:t xml:space="preserve">purely</w:t>
      </w:r>
      <w:r w:rsidDel="00000000" w:rsidR="00000000" w:rsidRPr="00000000">
        <w:rPr>
          <w:rtl w:val="0"/>
        </w:rPr>
        <w:t xml:space="preserve"> on this empathetic understanding, rather than reacting to the surface-level behavior.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Task:</w:t>
      </w:r>
      <w:r w:rsidDel="00000000" w:rsidR="00000000" w:rsidRPr="00000000">
        <w:rPr>
          <w:rtl w:val="0"/>
        </w:rPr>
        <w:t xml:space="preserve"> Write down one sentence you would say to this person to de-escalate the situation using empathy.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nj009rs1h1h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f0ppbcxdjp1f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x99voorf9kev" w:id="4"/>
      <w:bookmarkEnd w:id="4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Debrief &amp; Reflection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(Participants can answer these questions individually or discuss as a group)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What non-explicit clues (context, body language described) guided your understanding of the other person's experience?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How does this deep level of understanding change the way you would respond compared to reacting to just the explicit message?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